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48F6" w:rsidRPr="009852DF" w:rsidRDefault="00F44DD2">
      <w:pPr>
        <w:jc w:val="center"/>
        <w:rPr>
          <w:sz w:val="28"/>
          <w:szCs w:val="28"/>
          <w:lang w:val="es-CL"/>
        </w:rPr>
      </w:pPr>
      <w:r w:rsidRPr="009852DF">
        <w:rPr>
          <w:b/>
          <w:sz w:val="28"/>
          <w:szCs w:val="28"/>
          <w:u w:val="single"/>
          <w:lang w:val="es-CL"/>
        </w:rPr>
        <w:t>POLITICA DE CONTRATACIÓN</w:t>
      </w:r>
    </w:p>
    <w:p w14:paraId="00000002" w14:textId="77777777" w:rsidR="005F48F6" w:rsidRPr="009852DF" w:rsidRDefault="005F48F6">
      <w:pPr>
        <w:rPr>
          <w:lang w:val="es-CL"/>
        </w:rPr>
      </w:pPr>
    </w:p>
    <w:p w14:paraId="00000003" w14:textId="77777777" w:rsidR="005F48F6" w:rsidRPr="009852DF" w:rsidRDefault="00F44DD2">
      <w:pPr>
        <w:rPr>
          <w:sz w:val="24"/>
          <w:szCs w:val="24"/>
          <w:lang w:val="es-CL"/>
        </w:rPr>
      </w:pPr>
      <w:r w:rsidRPr="009852DF">
        <w:rPr>
          <w:sz w:val="24"/>
          <w:szCs w:val="24"/>
          <w:lang w:val="es-CL"/>
        </w:rPr>
        <w:t xml:space="preserve">Al realizar sus reservas en Club Los </w:t>
      </w:r>
      <w:proofErr w:type="spellStart"/>
      <w:r w:rsidRPr="009852DF">
        <w:rPr>
          <w:sz w:val="24"/>
          <w:szCs w:val="24"/>
          <w:lang w:val="es-CL"/>
        </w:rPr>
        <w:t>Mañios</w:t>
      </w:r>
      <w:proofErr w:type="spellEnd"/>
      <w:r w:rsidRPr="009852DF">
        <w:rPr>
          <w:sz w:val="24"/>
          <w:szCs w:val="24"/>
          <w:lang w:val="es-CL"/>
        </w:rPr>
        <w:t xml:space="preserve"> y a través del sistema web de Club Los </w:t>
      </w:r>
      <w:proofErr w:type="spellStart"/>
      <w:r w:rsidRPr="009852DF">
        <w:rPr>
          <w:sz w:val="24"/>
          <w:szCs w:val="24"/>
          <w:lang w:val="es-CL"/>
        </w:rPr>
        <w:t>Mañios</w:t>
      </w:r>
      <w:proofErr w:type="spellEnd"/>
      <w:r w:rsidRPr="009852DF">
        <w:rPr>
          <w:sz w:val="24"/>
          <w:szCs w:val="24"/>
          <w:lang w:val="es-CL"/>
        </w:rPr>
        <w:t xml:space="preserve"> rigen las siguientes políticas de contratación:</w:t>
      </w:r>
    </w:p>
    <w:p w14:paraId="00000004" w14:textId="77777777" w:rsidR="005F48F6" w:rsidRPr="009852DF" w:rsidRDefault="005F48F6">
      <w:pPr>
        <w:rPr>
          <w:sz w:val="25"/>
          <w:szCs w:val="25"/>
          <w:lang w:val="es-CL"/>
        </w:rPr>
      </w:pPr>
    </w:p>
    <w:p w14:paraId="5F3FE9B9" w14:textId="041F098A" w:rsidR="00544DCF" w:rsidRDefault="00544DCF" w:rsidP="00544DCF">
      <w:pPr>
        <w:numPr>
          <w:ilvl w:val="0"/>
          <w:numId w:val="1"/>
        </w:num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P</w:t>
      </w:r>
      <w:r w:rsidRPr="00544DCF">
        <w:rPr>
          <w:sz w:val="24"/>
          <w:szCs w:val="24"/>
          <w:lang w:val="es-CL"/>
        </w:rPr>
        <w:t>ara anular una reserva se debe hacer con al menos 12 horas de anticipación a contar de la hora de tu reserva, de lo contrario, los importes correspondientes a tu reserva serán cobrados o no serán devueltos en forma de saldo si es que la cancha ya está pagada.</w:t>
      </w:r>
      <w:bookmarkStart w:id="0" w:name="_GoBack"/>
      <w:bookmarkEnd w:id="0"/>
    </w:p>
    <w:p w14:paraId="00000005" w14:textId="7E6E0EEF" w:rsidR="005F48F6" w:rsidRPr="009852DF" w:rsidRDefault="00F44DD2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9852DF">
        <w:rPr>
          <w:sz w:val="24"/>
          <w:szCs w:val="24"/>
          <w:lang w:val="es-CL"/>
        </w:rPr>
        <w:t>El horario de la reserva debe ser respetado según lo acordado. Si el cliente llega atrasado a su reserva, el horario seguirá según lo estipulado en la reserva.</w:t>
      </w:r>
    </w:p>
    <w:p w14:paraId="00000006" w14:textId="77777777" w:rsidR="005F48F6" w:rsidRPr="009852DF" w:rsidRDefault="00F44DD2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9852DF">
        <w:rPr>
          <w:sz w:val="24"/>
          <w:szCs w:val="24"/>
          <w:lang w:val="es-CL"/>
        </w:rPr>
        <w:t xml:space="preserve">El cliente y los jugadores, deberán abandonar las canchas una vez terminado el período de reserva. </w:t>
      </w:r>
    </w:p>
    <w:p w14:paraId="00000007" w14:textId="77777777" w:rsidR="005F48F6" w:rsidRPr="009852DF" w:rsidRDefault="00F44DD2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9852DF">
        <w:rPr>
          <w:sz w:val="24"/>
          <w:szCs w:val="24"/>
          <w:lang w:val="es-CL"/>
        </w:rPr>
        <w:t>El cliente y todos aquellos que ingresen al Club Los Mañíos deberán acatar las normas de seguridad y medidas sanitarias que tanto el club como su personal exijan.</w:t>
      </w:r>
    </w:p>
    <w:p w14:paraId="00000008" w14:textId="77777777" w:rsidR="005F48F6" w:rsidRPr="009852DF" w:rsidRDefault="00F44DD2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9852DF">
        <w:rPr>
          <w:sz w:val="24"/>
          <w:szCs w:val="24"/>
          <w:lang w:val="es-CL"/>
        </w:rPr>
        <w:t xml:space="preserve">El Club Los </w:t>
      </w:r>
      <w:proofErr w:type="spellStart"/>
      <w:r w:rsidRPr="009852DF">
        <w:rPr>
          <w:sz w:val="24"/>
          <w:szCs w:val="24"/>
          <w:lang w:val="es-CL"/>
        </w:rPr>
        <w:t>Mañios</w:t>
      </w:r>
      <w:proofErr w:type="spellEnd"/>
      <w:r w:rsidRPr="009852DF">
        <w:rPr>
          <w:sz w:val="24"/>
          <w:szCs w:val="24"/>
          <w:lang w:val="es-CL"/>
        </w:rPr>
        <w:t xml:space="preserve"> no se hace responsable por objetos ni bienes materiales perdidos o extraviados dentro de las inmediaciones. </w:t>
      </w:r>
    </w:p>
    <w:p w14:paraId="00000009" w14:textId="77777777" w:rsidR="005F48F6" w:rsidRPr="009852DF" w:rsidRDefault="00F44DD2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9852DF">
        <w:rPr>
          <w:sz w:val="24"/>
          <w:szCs w:val="24"/>
          <w:lang w:val="es-CL"/>
        </w:rPr>
        <w:t xml:space="preserve">Con respecto a los materiales y componentes de las canchas, se entiende que estos puedan resultar dañados por acciones relacionadas a la práctica del pádel y fútbol, sin embargo, en caso de que una de las partes de la cancha sufra daños como consecuencia de acciones antideportivas, violentas, el cliente se compromete a pagar el costo de compra, transporte e instalación de el objeto de reemplazo. Es necesario que el repuesto sea de la misma calidad y marca que los originales. </w:t>
      </w:r>
    </w:p>
    <w:sectPr w:rsidR="005F48F6" w:rsidRPr="009852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3CC"/>
    <w:multiLevelType w:val="multilevel"/>
    <w:tmpl w:val="AC4C7C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6"/>
    <w:rsid w:val="00544DCF"/>
    <w:rsid w:val="005F48F6"/>
    <w:rsid w:val="009852DF"/>
    <w:rsid w:val="00F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D9F8"/>
  <w15:docId w15:val="{EBDCE6A9-21DB-44C0-A134-EE8B0A3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2022-02-23T19:55:00Z</dcterms:created>
  <dcterms:modified xsi:type="dcterms:W3CDTF">2022-02-23T19:55:00Z</dcterms:modified>
</cp:coreProperties>
</file>